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92" w:rsidRPr="00990B92" w:rsidRDefault="00990B92" w:rsidP="00990B92">
      <w:pPr>
        <w:spacing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0B92">
        <w:rPr>
          <w:rFonts w:asciiTheme="majorHAnsi" w:eastAsiaTheme="majorEastAsia" w:hAnsiTheme="majorHAnsi" w:cstheme="majorBidi"/>
          <w:noProof/>
          <w:color w:val="323E4F" w:themeColor="text2" w:themeShade="BF"/>
          <w:spacing w:val="5"/>
          <w:kern w:val="28"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30BE47D9" wp14:editId="0ED73045">
            <wp:simplePos x="0" y="0"/>
            <wp:positionH relativeFrom="column">
              <wp:posOffset>-353060</wp:posOffset>
            </wp:positionH>
            <wp:positionV relativeFrom="paragraph">
              <wp:posOffset>262890</wp:posOffset>
            </wp:positionV>
            <wp:extent cx="609600" cy="664322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B92" w:rsidRPr="00990B92" w:rsidRDefault="00990B92" w:rsidP="00990B92">
      <w:pPr>
        <w:tabs>
          <w:tab w:val="center" w:pos="4536"/>
        </w:tabs>
        <w:spacing w:after="0" w:line="240" w:lineRule="auto"/>
        <w:ind w:firstLine="567"/>
        <w:rPr>
          <w:rFonts w:ascii="Georgia" w:hAnsi="Georgia" w:cs="Arial"/>
          <w:i/>
          <w:sz w:val="36"/>
          <w:szCs w:val="36"/>
        </w:rPr>
      </w:pPr>
      <w:r w:rsidRPr="00990B92">
        <w:rPr>
          <w:rFonts w:ascii="Georgia" w:hAnsi="Georgia" w:cs="Arial"/>
          <w:i/>
          <w:sz w:val="36"/>
          <w:szCs w:val="36"/>
        </w:rPr>
        <w:t>GMINA ŻARY</w:t>
      </w:r>
    </w:p>
    <w:p w:rsidR="00990B92" w:rsidRDefault="00990B92" w:rsidP="00E171EA">
      <w:pPr>
        <w:tabs>
          <w:tab w:val="center" w:pos="4536"/>
        </w:tabs>
        <w:spacing w:after="0" w:line="240" w:lineRule="auto"/>
        <w:ind w:left="6521" w:hanging="5954"/>
        <w:rPr>
          <w:b/>
          <w:i/>
          <w:sz w:val="24"/>
          <w:szCs w:val="24"/>
        </w:rPr>
      </w:pPr>
      <w:r w:rsidRPr="00990B92">
        <w:rPr>
          <w:rFonts w:ascii="Georgia" w:hAnsi="Georgia" w:cs="Arial"/>
          <w:i/>
          <w:sz w:val="24"/>
          <w:szCs w:val="24"/>
        </w:rPr>
        <w:t>Ludzie Lasy Przestrzeń</w:t>
      </w:r>
      <w:r w:rsidRPr="00990B92">
        <w:rPr>
          <w:b/>
          <w:i/>
          <w:sz w:val="24"/>
          <w:szCs w:val="24"/>
        </w:rPr>
        <w:t xml:space="preserve">           </w:t>
      </w:r>
      <w:r w:rsidRPr="00990B92">
        <w:rPr>
          <w:b/>
          <w:i/>
          <w:sz w:val="24"/>
          <w:szCs w:val="24"/>
        </w:rPr>
        <w:tab/>
        <w:t xml:space="preserve">                                                         </w:t>
      </w:r>
    </w:p>
    <w:p w:rsidR="00E171EA" w:rsidRPr="00E171EA" w:rsidRDefault="00E171EA" w:rsidP="00E171EA">
      <w:pPr>
        <w:tabs>
          <w:tab w:val="center" w:pos="4536"/>
        </w:tabs>
        <w:spacing w:after="0" w:line="240" w:lineRule="auto"/>
        <w:ind w:left="6521" w:hanging="5954"/>
        <w:rPr>
          <w:b/>
          <w:i/>
          <w:sz w:val="24"/>
          <w:szCs w:val="24"/>
        </w:rPr>
      </w:pPr>
    </w:p>
    <w:p w:rsidR="002F2C2A" w:rsidRPr="002F2C2A" w:rsidRDefault="00441C00" w:rsidP="002F2C2A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Wójt Gminy Żary informuje</w:t>
      </w:r>
      <w:r w:rsidR="00990B92" w:rsidRPr="007B2D76">
        <w:rPr>
          <w:rFonts w:ascii="Times New Roman" w:hAnsi="Times New Roman" w:cs="Times New Roman"/>
          <w:sz w:val="32"/>
          <w:szCs w:val="32"/>
        </w:rPr>
        <w:t>, że na t</w:t>
      </w:r>
      <w:r w:rsidR="00337CC9">
        <w:rPr>
          <w:rFonts w:ascii="Times New Roman" w:hAnsi="Times New Roman" w:cs="Times New Roman"/>
          <w:sz w:val="32"/>
          <w:szCs w:val="32"/>
        </w:rPr>
        <w:t>erenie gminy Żary trwa</w:t>
      </w:r>
      <w:r w:rsidR="00990B92" w:rsidRPr="007B2D76">
        <w:rPr>
          <w:rFonts w:ascii="Times New Roman" w:hAnsi="Times New Roman" w:cs="Times New Roman"/>
          <w:sz w:val="32"/>
          <w:szCs w:val="32"/>
        </w:rPr>
        <w:t xml:space="preserve"> kontrola w zakresie przestrzegania przez mieszkańców Gminy Żary zasad segregacji odpadów komunal</w:t>
      </w:r>
      <w:r w:rsidR="007F42BC">
        <w:rPr>
          <w:rFonts w:ascii="Times New Roman" w:hAnsi="Times New Roman" w:cs="Times New Roman"/>
          <w:sz w:val="32"/>
          <w:szCs w:val="32"/>
        </w:rPr>
        <w:t xml:space="preserve">nych. </w:t>
      </w:r>
      <w:bookmarkEnd w:id="0"/>
      <w:r w:rsidR="007F42BC">
        <w:rPr>
          <w:rFonts w:ascii="Times New Roman" w:hAnsi="Times New Roman" w:cs="Times New Roman"/>
          <w:sz w:val="32"/>
          <w:szCs w:val="32"/>
        </w:rPr>
        <w:t>Sprawdzane są pojemniki z odpadami zmieszanymi</w:t>
      </w:r>
      <w:r w:rsidR="00990B92" w:rsidRPr="007B2D76">
        <w:rPr>
          <w:rFonts w:ascii="Times New Roman" w:hAnsi="Times New Roman" w:cs="Times New Roman"/>
          <w:sz w:val="32"/>
          <w:szCs w:val="32"/>
        </w:rPr>
        <w:t xml:space="preserve">, czy nie znajdują się w nich odpady, które podlegają selektywnej zbiórce </w:t>
      </w:r>
      <w:r w:rsidR="00990B92" w:rsidRPr="007B2D76">
        <w:rPr>
          <w:rFonts w:ascii="Times New Roman" w:hAnsi="Times New Roman" w:cs="Times New Roman"/>
          <w:b/>
          <w:sz w:val="32"/>
          <w:szCs w:val="32"/>
        </w:rPr>
        <w:t>tj.</w:t>
      </w:r>
      <w:r w:rsidR="002F2C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B92" w:rsidRPr="002F2C2A">
        <w:rPr>
          <w:rFonts w:ascii="Times New Roman" w:hAnsi="Times New Roman" w:cs="Times New Roman"/>
          <w:b/>
          <w:sz w:val="32"/>
          <w:szCs w:val="32"/>
        </w:rPr>
        <w:t>papier, plastik, szkło, metal, przeterminowane leki,</w:t>
      </w:r>
      <w:r w:rsidR="002F2C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B92" w:rsidRPr="002F2C2A">
        <w:rPr>
          <w:rFonts w:ascii="Times New Roman" w:hAnsi="Times New Roman" w:cs="Times New Roman"/>
          <w:b/>
          <w:sz w:val="32"/>
          <w:szCs w:val="32"/>
        </w:rPr>
        <w:t>chemikalia, zużyte baterie, zużyty sprzęt RTV i AGD, odpady budowlane, odpady ulegające biodegradacji.</w:t>
      </w:r>
      <w:r w:rsidR="002F2C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0B92" w:rsidRPr="00337CC9">
        <w:rPr>
          <w:rFonts w:ascii="Times New Roman" w:hAnsi="Times New Roman" w:cs="Times New Roman"/>
          <w:sz w:val="32"/>
          <w:szCs w:val="32"/>
        </w:rPr>
        <w:t>W przypadku stwierdzenia, że odpady zbierane są niezgodnie ze złożoną deklaracją, właściciel nieruchomości otrzymuje cz</w:t>
      </w:r>
      <w:r w:rsidR="007F42BC">
        <w:rPr>
          <w:rFonts w:ascii="Times New Roman" w:hAnsi="Times New Roman" w:cs="Times New Roman"/>
          <w:sz w:val="32"/>
          <w:szCs w:val="32"/>
        </w:rPr>
        <w:t>erwoną</w:t>
      </w:r>
      <w:r w:rsidR="002F2C2A">
        <w:rPr>
          <w:rFonts w:ascii="Times New Roman" w:hAnsi="Times New Roman" w:cs="Times New Roman"/>
          <w:sz w:val="32"/>
          <w:szCs w:val="32"/>
        </w:rPr>
        <w:t xml:space="preserve"> nalepkę </w:t>
      </w:r>
      <w:r w:rsidR="00990B92" w:rsidRPr="00337CC9">
        <w:rPr>
          <w:rFonts w:ascii="Times New Roman" w:hAnsi="Times New Roman" w:cs="Times New Roman"/>
          <w:sz w:val="32"/>
          <w:szCs w:val="32"/>
        </w:rPr>
        <w:t xml:space="preserve">na pojemnik o treści </w:t>
      </w:r>
      <w:r w:rsidR="00990B92" w:rsidRPr="00337CC9">
        <w:rPr>
          <w:rFonts w:ascii="Times New Roman" w:hAnsi="Times New Roman" w:cs="Times New Roman"/>
          <w:b/>
          <w:sz w:val="32"/>
          <w:szCs w:val="32"/>
          <w:bdr w:val="single" w:sz="4" w:space="0" w:color="auto"/>
          <w:shd w:val="clear" w:color="auto" w:fill="FF0000"/>
        </w:rPr>
        <w:t>„NIEPRAWIDŁOWA SEGREGACJA”</w:t>
      </w:r>
      <w:r w:rsidR="00BD3BE4" w:rsidRPr="00337CC9">
        <w:rPr>
          <w:rFonts w:ascii="Times New Roman" w:hAnsi="Times New Roman" w:cs="Times New Roman"/>
          <w:sz w:val="32"/>
          <w:szCs w:val="32"/>
        </w:rPr>
        <w:t>. K</w:t>
      </w:r>
      <w:r w:rsidR="00990B92" w:rsidRPr="00337CC9">
        <w:rPr>
          <w:rFonts w:ascii="Times New Roman" w:hAnsi="Times New Roman" w:cs="Times New Roman"/>
          <w:sz w:val="32"/>
          <w:szCs w:val="32"/>
        </w:rPr>
        <w:t xml:space="preserve">olejne naruszenie zasad segregacji na danej nieruchomości będzie skutkowało utratą uprawnień do ponoszenia niższej opłaty, właściciel nieruchomości zostanie obciążony opłatą jak za odpady zmieszane (niesegregowane) czyli </w:t>
      </w:r>
      <w:r w:rsidR="00990B92" w:rsidRPr="00337CC9">
        <w:rPr>
          <w:rFonts w:ascii="Times New Roman" w:hAnsi="Times New Roman" w:cs="Times New Roman"/>
          <w:b/>
          <w:sz w:val="32"/>
          <w:szCs w:val="32"/>
        </w:rPr>
        <w:t>16 zł od osoby.</w:t>
      </w:r>
      <w:r w:rsidR="002F2C2A" w:rsidRPr="002F2C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2C2A" w:rsidRDefault="007F42BC" w:rsidP="002F2C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2F2C2A" w:rsidRPr="007B2D76">
        <w:rPr>
          <w:rFonts w:ascii="Times New Roman" w:hAnsi="Times New Roman" w:cs="Times New Roman"/>
          <w:sz w:val="32"/>
          <w:szCs w:val="32"/>
        </w:rPr>
        <w:t>rawidłowa segregacja odpadów wpływa na zmniejszenie ilości odpadów zmieszanych (niesegregowanych), co przekłada się na zmniejszenie ponoszonych kosztów przez gminę</w:t>
      </w:r>
      <w:r>
        <w:rPr>
          <w:rFonts w:ascii="Times New Roman" w:hAnsi="Times New Roman" w:cs="Times New Roman"/>
          <w:sz w:val="32"/>
          <w:szCs w:val="32"/>
        </w:rPr>
        <w:t xml:space="preserve"> i pozwala na utrzymanie istniejącej stawki</w:t>
      </w:r>
      <w:r w:rsidR="002F2C2A" w:rsidRPr="007B2D76">
        <w:rPr>
          <w:rFonts w:ascii="Times New Roman" w:hAnsi="Times New Roman" w:cs="Times New Roman"/>
          <w:sz w:val="32"/>
          <w:szCs w:val="32"/>
        </w:rPr>
        <w:t xml:space="preserve">. W 2017r. za odbieranie i zagospodarowanie 1 Mg (tona) odpadów zmieszanych gmina płaci </w:t>
      </w:r>
      <w:r w:rsidR="002F2C2A" w:rsidRPr="007B2D76">
        <w:rPr>
          <w:rFonts w:ascii="Times New Roman" w:hAnsi="Times New Roman" w:cs="Times New Roman"/>
          <w:b/>
          <w:sz w:val="32"/>
          <w:szCs w:val="32"/>
        </w:rPr>
        <w:t>5</w:t>
      </w:r>
      <w:r w:rsidR="002F2C2A">
        <w:rPr>
          <w:rFonts w:ascii="Times New Roman" w:hAnsi="Times New Roman" w:cs="Times New Roman"/>
          <w:b/>
          <w:sz w:val="32"/>
          <w:szCs w:val="32"/>
        </w:rPr>
        <w:t>47,56</w:t>
      </w:r>
      <w:r w:rsidR="002F2C2A" w:rsidRPr="007B2D76">
        <w:rPr>
          <w:rFonts w:ascii="Times New Roman" w:hAnsi="Times New Roman" w:cs="Times New Roman"/>
          <w:b/>
          <w:sz w:val="32"/>
          <w:szCs w:val="32"/>
        </w:rPr>
        <w:t xml:space="preserve"> zł (brutto) </w:t>
      </w:r>
      <w:r w:rsidR="002F2C2A" w:rsidRPr="007B2D76">
        <w:rPr>
          <w:rFonts w:ascii="Times New Roman" w:hAnsi="Times New Roman" w:cs="Times New Roman"/>
          <w:sz w:val="32"/>
          <w:szCs w:val="32"/>
        </w:rPr>
        <w:t>natomiast za 1 Mg</w:t>
      </w:r>
      <w:r w:rsidR="002F2C2A">
        <w:rPr>
          <w:rFonts w:ascii="Times New Roman" w:hAnsi="Times New Roman" w:cs="Times New Roman"/>
          <w:sz w:val="32"/>
          <w:szCs w:val="32"/>
        </w:rPr>
        <w:t xml:space="preserve"> (tona)</w:t>
      </w:r>
      <w:r w:rsidR="002F2C2A" w:rsidRPr="007B2D76">
        <w:rPr>
          <w:rFonts w:ascii="Times New Roman" w:hAnsi="Times New Roman" w:cs="Times New Roman"/>
          <w:sz w:val="32"/>
          <w:szCs w:val="32"/>
        </w:rPr>
        <w:t xml:space="preserve"> odpadów selektywnie zebranych </w:t>
      </w:r>
      <w:r w:rsidR="002F2C2A" w:rsidRPr="007B2D76">
        <w:rPr>
          <w:rFonts w:ascii="Times New Roman" w:hAnsi="Times New Roman" w:cs="Times New Roman"/>
          <w:b/>
          <w:sz w:val="32"/>
          <w:szCs w:val="32"/>
        </w:rPr>
        <w:t xml:space="preserve">243,00 zł (brutto). </w:t>
      </w:r>
      <w:r w:rsidR="002F2C2A" w:rsidRPr="007B2D76">
        <w:rPr>
          <w:rFonts w:ascii="Times New Roman" w:hAnsi="Times New Roman" w:cs="Times New Roman"/>
          <w:sz w:val="32"/>
          <w:szCs w:val="32"/>
        </w:rPr>
        <w:t>Większa ilość odpadów zmieszanych ma bezpośredni wpływ na koszty funkcjonowania systemu gospodarowania odpadami komunalnymi. Nieprzestrzeganie przez mieszkańców Gmin</w:t>
      </w:r>
      <w:r>
        <w:rPr>
          <w:rFonts w:ascii="Times New Roman" w:hAnsi="Times New Roman" w:cs="Times New Roman"/>
          <w:sz w:val="32"/>
          <w:szCs w:val="32"/>
        </w:rPr>
        <w:t>y zasad segregacji, czyli wrzuca</w:t>
      </w:r>
      <w:r w:rsidR="002F2C2A" w:rsidRPr="007B2D76">
        <w:rPr>
          <w:rFonts w:ascii="Times New Roman" w:hAnsi="Times New Roman" w:cs="Times New Roman"/>
          <w:sz w:val="32"/>
          <w:szCs w:val="32"/>
        </w:rPr>
        <w:t>nie do pojemników na odpady zmieszane np. papieru, plastiku, szkła,</w:t>
      </w:r>
      <w:r w:rsidR="002F2C2A" w:rsidRPr="007B2D76">
        <w:rPr>
          <w:rFonts w:ascii="Times New Roman" w:hAnsi="Times New Roman" w:cs="Times New Roman"/>
          <w:sz w:val="36"/>
          <w:szCs w:val="36"/>
        </w:rPr>
        <w:t xml:space="preserve"> </w:t>
      </w:r>
      <w:r w:rsidR="002F2C2A" w:rsidRPr="007B2D76">
        <w:rPr>
          <w:rFonts w:ascii="Times New Roman" w:hAnsi="Times New Roman" w:cs="Times New Roman"/>
          <w:sz w:val="32"/>
          <w:szCs w:val="32"/>
        </w:rPr>
        <w:t>metalu zwiększa ilość odpadów zmieszanych oraz zwiększa koszty funkcjonowania systemu gospodarowania odpadami komunalnymi.</w:t>
      </w:r>
    </w:p>
    <w:p w:rsidR="002F2C2A" w:rsidRDefault="002F2C2A" w:rsidP="002F2C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sytuacji, w której wpływy z opłat za gospodarowanie odpadami komunalnymi nie pozwolą                                 na sfinansowanie ustawowo określonyc</w:t>
      </w:r>
      <w:r w:rsidR="007F42BC">
        <w:rPr>
          <w:rFonts w:ascii="Times New Roman" w:hAnsi="Times New Roman" w:cs="Times New Roman"/>
          <w:sz w:val="32"/>
          <w:szCs w:val="32"/>
        </w:rPr>
        <w:t>h kosztów, będzie konieczność</w:t>
      </w:r>
      <w:r>
        <w:rPr>
          <w:rFonts w:ascii="Times New Roman" w:hAnsi="Times New Roman" w:cs="Times New Roman"/>
          <w:sz w:val="32"/>
          <w:szCs w:val="32"/>
        </w:rPr>
        <w:t xml:space="preserve"> podniesienia stawki opłat.</w:t>
      </w:r>
    </w:p>
    <w:p w:rsidR="002F2C2A" w:rsidRPr="00BD3BE4" w:rsidRDefault="002F2C2A" w:rsidP="002F2C2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BE4">
        <w:rPr>
          <w:rFonts w:ascii="Times New Roman" w:hAnsi="Times New Roman" w:cs="Times New Roman"/>
          <w:b/>
          <w:sz w:val="32"/>
          <w:szCs w:val="32"/>
        </w:rPr>
        <w:t>W związku z powyższym, aby uniknąć wyższej opłaty za gospodarowanie odpadami komunalnymi</w:t>
      </w:r>
      <w:r w:rsidR="007F42BC">
        <w:rPr>
          <w:rFonts w:ascii="Times New Roman" w:hAnsi="Times New Roman" w:cs="Times New Roman"/>
          <w:b/>
          <w:sz w:val="32"/>
          <w:szCs w:val="32"/>
        </w:rPr>
        <w:t>,</w:t>
      </w:r>
      <w:r w:rsidRPr="00BD3BE4">
        <w:rPr>
          <w:rFonts w:ascii="Times New Roman" w:hAnsi="Times New Roman" w:cs="Times New Roman"/>
          <w:b/>
          <w:sz w:val="32"/>
          <w:szCs w:val="32"/>
        </w:rPr>
        <w:t xml:space="preserve"> mieszkańcy, którzy zadeklarowali, że będą segregować odpady, a tego nie robią, powinni dostosować się do obowiązku selektywnego zbierania odpadów.</w:t>
      </w:r>
    </w:p>
    <w:p w:rsidR="002F2C2A" w:rsidRPr="00481DD9" w:rsidRDefault="002F2C2A" w:rsidP="002F2C2A">
      <w:pPr>
        <w:tabs>
          <w:tab w:val="left" w:pos="10050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</w:t>
      </w:r>
      <w:r w:rsidRPr="00481DD9">
        <w:rPr>
          <w:rFonts w:ascii="Times New Roman" w:hAnsi="Times New Roman" w:cs="Times New Roman"/>
        </w:rPr>
        <w:t xml:space="preserve"> Wójt Gminy Żary </w:t>
      </w:r>
    </w:p>
    <w:p w:rsidR="00481DD9" w:rsidRPr="00481DD9" w:rsidRDefault="002F2C2A" w:rsidP="00481DD9">
      <w:pPr>
        <w:tabs>
          <w:tab w:val="left" w:pos="10050"/>
        </w:tabs>
        <w:rPr>
          <w:rFonts w:ascii="Times New Roman" w:hAnsi="Times New Roman" w:cs="Times New Roman"/>
        </w:rPr>
      </w:pPr>
      <w:r w:rsidRPr="00481DD9">
        <w:rPr>
          <w:rFonts w:ascii="Times New Roman" w:hAnsi="Times New Roman" w:cs="Times New Roman"/>
        </w:rPr>
        <w:tab/>
        <w:t xml:space="preserve">      /-/</w:t>
      </w:r>
      <w:r>
        <w:rPr>
          <w:rFonts w:ascii="Times New Roman" w:hAnsi="Times New Roman" w:cs="Times New Roman"/>
        </w:rPr>
        <w:t xml:space="preserve"> Leszek Mrożek</w:t>
      </w:r>
    </w:p>
    <w:sectPr w:rsidR="00481DD9" w:rsidRPr="00481DD9" w:rsidSect="00481DD9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3494"/>
    <w:multiLevelType w:val="hybridMultilevel"/>
    <w:tmpl w:val="9EAEE6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92"/>
    <w:rsid w:val="000C5FEA"/>
    <w:rsid w:val="002958EF"/>
    <w:rsid w:val="002F2C2A"/>
    <w:rsid w:val="00323306"/>
    <w:rsid w:val="00337CC9"/>
    <w:rsid w:val="00426037"/>
    <w:rsid w:val="00441C00"/>
    <w:rsid w:val="00481DD9"/>
    <w:rsid w:val="007A2135"/>
    <w:rsid w:val="007B2D76"/>
    <w:rsid w:val="007F42BC"/>
    <w:rsid w:val="00912B76"/>
    <w:rsid w:val="00990B92"/>
    <w:rsid w:val="00BD3BE4"/>
    <w:rsid w:val="00C0689D"/>
    <w:rsid w:val="00E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6AC5"/>
  <w15:chartTrackingRefBased/>
  <w15:docId w15:val="{E976ABF5-2D90-43CD-B8B6-B153087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B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Dorota Zaucha</cp:lastModifiedBy>
  <cp:revision>2</cp:revision>
  <cp:lastPrinted>2017-08-29T11:43:00Z</cp:lastPrinted>
  <dcterms:created xsi:type="dcterms:W3CDTF">2017-08-29T11:49:00Z</dcterms:created>
  <dcterms:modified xsi:type="dcterms:W3CDTF">2017-08-29T11:49:00Z</dcterms:modified>
</cp:coreProperties>
</file>